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2B" w:rsidRPr="00E4192B" w:rsidRDefault="00E4192B" w:rsidP="00E4192B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E4192B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Sınav Kaygısı ve Baş</w:t>
      </w:r>
      <w:r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 xml:space="preserve"> E</w:t>
      </w:r>
      <w:r w:rsidRPr="00E4192B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tme Yolları</w:t>
      </w:r>
      <w:bookmarkStart w:id="0" w:name="_GoBack"/>
      <w:bookmarkEnd w:id="0"/>
    </w:p>
    <w:p w:rsidR="00E4192B" w:rsidRPr="00E4192B" w:rsidRDefault="00E4192B" w:rsidP="00E419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337AB7"/>
          <w:sz w:val="21"/>
          <w:szCs w:val="21"/>
          <w:lang w:eastAsia="tr-TR"/>
        </w:rPr>
        <w:drawing>
          <wp:inline distT="0" distB="0" distL="0" distR="0">
            <wp:extent cx="5876925" cy="3301298"/>
            <wp:effectExtent l="0" t="0" r="0" b="0"/>
            <wp:docPr id="2" name="Resim 2" descr="Sınav Kaygısı ve Başetme Yolları">
              <a:hlinkClick xmlns:a="http://schemas.openxmlformats.org/drawingml/2006/main" r:id="rId6" tooltip="&quot;Sınav Kaygısı ve Başetme Yollar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ınav Kaygısı ve Başetme Yolları">
                      <a:hlinkClick r:id="rId6" tooltip="&quot;Sınav Kaygısı ve Başetme Yollar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30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Bir sınava girmeden önce sınavı başarıp başaramayacağınız kaygısı beyninizi aşırı meşgul ediyorsa, yoğun bir kaygı hissediyorsanız, bu kaygı günlük yaşantınızı etkiliyorsa, uykunuzu, yeme içmenizi etkiliyorsa sınav kaygısına adaysınız demektir.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Sınav yaklaştıkça uyku tutmuyor, sınava girerken eliniz ayağınız titreyip soğuk terler dökmeye başlıyorsanız, bir de sınavda beyniniz zonkluyorsa ve soruları heyecandan okuyamıyorsanız yoğun  bir sınav kaygınız var demektir.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  "Normal düzeyde bir sınav kaygısı DOĞALDIR, hatta FAYDALIDIR.  </w:t>
      </w: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                       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–   Aşırı (şiddetli) kaygı, öğrenmeyi ve hatırlamayı ZORLAŞTIRIR.</w:t>
      </w:r>
    </w:p>
    <w:p w:rsidR="00E4192B" w:rsidRPr="00E4192B" w:rsidRDefault="00E4192B" w:rsidP="00E4192B">
      <w:pPr>
        <w:shd w:val="clear" w:color="auto" w:fill="FFFFFF"/>
        <w:spacing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–    Hiç kaygısızlık veya çok düşük düzeydeki kaygı MOTİVASYONU DÜŞÜRÜR.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SINAV KAYGISININ BELİRTİLERİ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lastRenderedPageBreak/>
        <w:t xml:space="preserve">1.Fizyolojik; kalp atışlarının ve solunumun hızlanması, terleme, titreme, ateş basması, kaslarda gerginlik, baş ağrısı ve dönmesi, kusma, ishal, sık idrara çıkma vb. sindirim problemleri, </w:t>
      </w:r>
      <w:proofErr w:type="gramStart"/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konsantrasyon</w:t>
      </w:r>
      <w:proofErr w:type="gramEnd"/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 xml:space="preserve"> bozuklukları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2.Duygusal; korku, karamsarlık, gerginlik, sinirlilik, panik, heyecan, endişe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3.Davranışsal; ders çalışmayı ertelemek, ders çalışmaktan kaçmak, ders çalışmayı bırakmak, sınavlara girmemek, sınavları yarıda bırakmak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SINAV KAYGISININ NEDENLERİ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1.Aile tutumları (Çocuktan yüksek başarı beklentileri)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2.Kişilik özellikleri (Kişinin rekabetçi, takıntılı olması)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3.Sosyal nedenler (Çevrenin yanlış tutumları; kıyas, takdir etmeme)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4.Bilgi ihtiyaçları (Doğru yöntemler ile çalışmama; tekrar etmeme)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5.Zihinsel faktörler (Ne yaparsam yapayım başarısız olacağım)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SINAV KAYGISIYLA BAŞA ÇIKMA YÖNTEMLERİ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1.Sınavdan önce;</w:t>
      </w:r>
    </w:p>
    <w:p w:rsidR="00E4192B" w:rsidRPr="00E4192B" w:rsidRDefault="00E4192B" w:rsidP="00E419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Sınava tam çalışıp hazırlanmış olarak girin,</w:t>
      </w:r>
    </w:p>
    <w:p w:rsidR="00E4192B" w:rsidRPr="00E4192B" w:rsidRDefault="00E4192B" w:rsidP="00E419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Sınava uykunuzu almış olarak girin,</w:t>
      </w:r>
    </w:p>
    <w:p w:rsidR="00E4192B" w:rsidRPr="00E4192B" w:rsidRDefault="00E4192B" w:rsidP="00E419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Kaygıyı yoğunlaştıran kahve, çok baharatlı yiyecekler ve şekerden uzak durun; taze sebze ve meyve tüketin,</w:t>
      </w:r>
    </w:p>
    <w:p w:rsidR="00E4192B" w:rsidRPr="00E4192B" w:rsidRDefault="00E4192B" w:rsidP="00E419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Sınav öncesi kaygınızı artıracak davranışlardan uzak durun; son ana kadar ders çalışmak gibi,</w:t>
      </w:r>
    </w:p>
    <w:p w:rsidR="00E4192B" w:rsidRPr="00E4192B" w:rsidRDefault="00E4192B" w:rsidP="00E419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Sınavda yapacaklarınızı planlayın,</w:t>
      </w:r>
    </w:p>
    <w:p w:rsidR="00E4192B" w:rsidRPr="00E4192B" w:rsidRDefault="00E4192B" w:rsidP="00E419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Sınava girmeden gevşeme egzersizleri yapın.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2.Sınav esnasında;</w:t>
      </w:r>
    </w:p>
    <w:p w:rsidR="00E4192B" w:rsidRPr="00E4192B" w:rsidRDefault="00E4192B" w:rsidP="00E419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lastRenderedPageBreak/>
        <w:t>  Bilemediğiniz ya da hatırlayamadığınız sorular da olabileceğini kabullenerek kendinizi telkin edin,</w:t>
      </w:r>
    </w:p>
    <w:p w:rsidR="00E4192B" w:rsidRPr="00E4192B" w:rsidRDefault="00E4192B" w:rsidP="00E419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Soruları dikkatlice okuyarak, yapamadığınız sorularla inatlaşıp zaman kaybetmeyin,</w:t>
      </w:r>
    </w:p>
    <w:p w:rsidR="00E4192B" w:rsidRPr="00E4192B" w:rsidRDefault="00E4192B" w:rsidP="00E419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Duruş ve pozisyonunuzu değiştirerek rahatlamaya çalışın,</w:t>
      </w:r>
    </w:p>
    <w:p w:rsidR="00E4192B" w:rsidRPr="00E4192B" w:rsidRDefault="00E4192B" w:rsidP="00E419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Sınavdan erken çıkanları takip etmeyin, kendinizi başkalarıyla değil kendinizle kıyaslayın,</w:t>
      </w:r>
    </w:p>
    <w:p w:rsidR="00E4192B" w:rsidRPr="00E4192B" w:rsidRDefault="00E4192B" w:rsidP="00E419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Sınav esnasında yorulduğunuzu ve gerildiğinizi hissettiğinizde sınavı bir kenara bırakıp mola verin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KAYGIYI AZALTMAK İÇİN BİRÇOK RAHATLAMA VE GEVŞEME TEKNİĞİ GELİŞTİRİLMİŞTİR.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BUNLARDAN UYGULAMASI EN KOLAYI: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NEFES EGZERSİZLERİ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Doğru nefes almak; damarları genişleterek kanın dolayısıyla oksijenin vücudun en uç noktalarına kadar ulaşmasını sağlar.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</w:t>
      </w:r>
      <w:r w:rsidRPr="00E4192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UNUTMAYIN Kİ;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"İyi bir nefes ağır, derin ve sessiz olandır".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1.AŞAMA; Sağ avucunuzu göbeğinizin hemen altına, sol elinizi ise göğsünüzün üstüne koyun ve gözlerinizi kapatın.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2.AŞAMA; Ciğerlerinizi iyice boşaltın. Bunu yaparken ciğerlerinizi zorlamayın, nefesi itmeden kendiliğinden çıkarın.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3.AŞAMA; Ciğer kapasitenizi, hayali olarak ikiye bölün ve "</w:t>
      </w:r>
      <w:proofErr w:type="spellStart"/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biir</w:t>
      </w:r>
      <w:proofErr w:type="spellEnd"/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", "</w:t>
      </w:r>
      <w:proofErr w:type="spellStart"/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ikii</w:t>
      </w:r>
      <w:proofErr w:type="spellEnd"/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" diye içinizden sayarak ciğerlerinizin bütününü doldurun.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4.AŞAMA; Kısa bir süre bekleyin.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lastRenderedPageBreak/>
        <w:t>5.AŞAMA; "</w:t>
      </w:r>
      <w:proofErr w:type="spellStart"/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Biir</w:t>
      </w:r>
      <w:proofErr w:type="spellEnd"/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", "</w:t>
      </w:r>
      <w:proofErr w:type="spellStart"/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ikii</w:t>
      </w:r>
      <w:proofErr w:type="spellEnd"/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" diye sayarak nefesinizi aldığınızın iki katı sürede boşaltın.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Ve bunu 2-3 defa daha tekrarlayın.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VERİMLİ DERS ÇALIŞMA YÖNTEMLERİ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"Bilgi insanı şüpheden, iyilik acı çekmekten, kararlı olmak korkudan kurtarır."                                                                                                                          Konfüçyüs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 Verimli ders çalışma yöntemlerinin uygulanması kişinin;</w:t>
      </w:r>
    </w:p>
    <w:p w:rsidR="00E4192B" w:rsidRPr="00E4192B" w:rsidRDefault="00E4192B" w:rsidP="00E4192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Bilgilerini taze tutar</w:t>
      </w:r>
    </w:p>
    <w:p w:rsidR="00E4192B" w:rsidRPr="00E4192B" w:rsidRDefault="00E4192B" w:rsidP="00E4192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Öğrenme becerisini geliştirir</w:t>
      </w:r>
    </w:p>
    <w:p w:rsidR="00E4192B" w:rsidRPr="00E4192B" w:rsidRDefault="00E4192B" w:rsidP="00E4192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Zamanı verimli kullanmasını sağlar</w:t>
      </w:r>
    </w:p>
    <w:p w:rsidR="00E4192B" w:rsidRPr="00E4192B" w:rsidRDefault="00E4192B" w:rsidP="00E4192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Dikkatini toplama başarısını artırır</w:t>
      </w:r>
    </w:p>
    <w:p w:rsidR="00E4192B" w:rsidRPr="00E4192B" w:rsidRDefault="00E4192B" w:rsidP="00E4192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Özgüveni artırır ve cesaretlendirir</w:t>
      </w:r>
    </w:p>
    <w:p w:rsidR="00E4192B" w:rsidRPr="00E4192B" w:rsidRDefault="00E4192B" w:rsidP="00E4192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Hedef belirlemesine yardımcı olur</w:t>
      </w:r>
    </w:p>
    <w:p w:rsidR="00E4192B" w:rsidRPr="00E4192B" w:rsidRDefault="00E4192B" w:rsidP="00E419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E4192B">
        <w:rPr>
          <w:rFonts w:ascii="Verdana" w:eastAsia="Times New Roman" w:hAnsi="Verdana" w:cs="Arial"/>
          <w:b/>
          <w:bCs/>
          <w:color w:val="FF6600"/>
          <w:sz w:val="23"/>
          <w:szCs w:val="23"/>
          <w:lang w:eastAsia="tr-TR"/>
        </w:rPr>
        <w:t>KAYGISINI AZALTARAK BAŞARIYA ULAŞTIRIR</w:t>
      </w:r>
    </w:p>
    <w:p w:rsidR="00E4192B" w:rsidRPr="00E4192B" w:rsidRDefault="00E4192B" w:rsidP="00E419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E4192B">
        <w:rPr>
          <w:rFonts w:ascii="Verdana" w:eastAsia="Times New Roman" w:hAnsi="Verdana" w:cs="Arial"/>
          <w:b/>
          <w:bCs/>
          <w:color w:val="FF6600"/>
          <w:sz w:val="23"/>
          <w:szCs w:val="23"/>
          <w:lang w:eastAsia="tr-TR"/>
        </w:rPr>
        <w:t>Dikkati yoğunlaştırmak için öneriler;</w:t>
      </w:r>
    </w:p>
    <w:p w:rsidR="00E4192B" w:rsidRPr="00E4192B" w:rsidRDefault="00E4192B" w:rsidP="00E419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E4192B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E4192B" w:rsidRPr="00E4192B" w:rsidRDefault="00E4192B" w:rsidP="00E4192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 xml:space="preserve">  Çalışmaya başlamadan önce amacınızı ve hedefinizi belirleyin. Bu hedefe </w:t>
      </w:r>
      <w:proofErr w:type="spellStart"/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ulaşmadançalışmayı</w:t>
      </w:r>
      <w:proofErr w:type="spellEnd"/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 xml:space="preserve"> bırakmayın. Kararlılığınız, dikkatinizi toplamanıza yardımcı olacaktır.</w:t>
      </w:r>
    </w:p>
    <w:p w:rsidR="00E4192B" w:rsidRPr="00E4192B" w:rsidRDefault="00E4192B" w:rsidP="00E4192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Hangi konuyu, ne zaman, ne kadar süre ve nasıl çalışacağınızı tespit etmeniz önemlidir. Hangi dersin daha önce çalışılacağını, ne tür yöntemlerin kullanılacağını belirlemek faydalı olacaktır.</w:t>
      </w:r>
    </w:p>
    <w:p w:rsidR="00E4192B" w:rsidRPr="00E4192B" w:rsidRDefault="00E4192B" w:rsidP="00E4192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Fiziksel çevrenizi düzenleyin. Masanızın üzerinde çalışacağınız konuyla ilgisi olmayan eşyaların yer almamasına dikkat edin. Masa dışında koltuk, yatak gibi yerlerde çalışmayın.</w:t>
      </w:r>
    </w:p>
    <w:p w:rsidR="00E4192B" w:rsidRPr="00E4192B" w:rsidRDefault="00E4192B" w:rsidP="00E4192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Sistemli çalışın; her zaman günün aynı saatlerinde ve aynı yerde çalışın.</w:t>
      </w:r>
    </w:p>
    <w:p w:rsidR="00E4192B" w:rsidRPr="00E4192B" w:rsidRDefault="00E4192B" w:rsidP="00E4192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lastRenderedPageBreak/>
        <w:t>  Çeşitli şekillerde çalışın; okuma, yazma, anlatma vb. çalışma türleri dikkatinizin dağılmasını önler.</w:t>
      </w:r>
    </w:p>
    <w:p w:rsidR="00E4192B" w:rsidRPr="00E4192B" w:rsidRDefault="00E4192B" w:rsidP="00E4192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Çalışmaya planladığınız zamanda, oyalanmadan başlayın. Çalışma zamanı geldiğinde Örneğin, "10 dakika daha dinleneyim, biraz daha televizyon izleyeyim" gibi düşünceler, çalışmaya başladığınızda dikkatinizi toplamanıza engel olur.</w:t>
      </w:r>
    </w:p>
    <w:p w:rsidR="00E4192B" w:rsidRPr="00E4192B" w:rsidRDefault="00E4192B" w:rsidP="00E4192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Dikkatinizi artırmak için boş zamanlarınızı bulmaca çözerek, satranç gibi oyunlar oynayarak, resim yaparak değerlendirin.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Zamanı planlama konusunda öneriler;</w:t>
      </w:r>
    </w:p>
    <w:p w:rsidR="00E4192B" w:rsidRPr="00E4192B" w:rsidRDefault="00E4192B" w:rsidP="00E4192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Bazı kişiler ders çalışmaya oldukça fazla zaman ayırmasına rağmen başarısız olabilmektedir. Çalışmaya ayrılan süre kadar, bu sürenin verimli kullanılması da başarı da büyük rol oynar.</w:t>
      </w:r>
    </w:p>
    <w:p w:rsidR="00E4192B" w:rsidRPr="00E4192B" w:rsidRDefault="00E4192B" w:rsidP="00E4192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 xml:space="preserve">  Zaman konusunda başarı </w:t>
      </w:r>
      <w:proofErr w:type="gramStart"/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kriteri</w:t>
      </w:r>
      <w:proofErr w:type="gramEnd"/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, sadece hedefe ulaşmak değil, aynı zamanda hedefe en hızlı şekilde ulaşmaktır. Her insanın zaman planlaması farklıdır. Kendinize uyabileceğinizi düşündüğünüz günlük, haftalık ve dönemsel planlamalarınızı yaparak kaygılarınızı azaltabilir, verimliliğinizi artırabilirsiniz.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 xml:space="preserve">Öncelikle zamanınızı çalışma-eğlenme-dinlenme şeklinde üçe bölün </w:t>
      </w:r>
      <w:proofErr w:type="gramStart"/>
      <w:r w:rsidRPr="00E4192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ve;</w:t>
      </w:r>
      <w:proofErr w:type="gramEnd"/>
    </w:p>
    <w:p w:rsidR="00E4192B" w:rsidRPr="00E4192B" w:rsidRDefault="00E4192B" w:rsidP="00E4192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Çalışacağınız dersi ve konuları belirleyin,</w:t>
      </w:r>
    </w:p>
    <w:p w:rsidR="00E4192B" w:rsidRPr="00E4192B" w:rsidRDefault="00E4192B" w:rsidP="00E4192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Ön hazırlık yapmaya özen gösterin,</w:t>
      </w:r>
    </w:p>
    <w:p w:rsidR="00E4192B" w:rsidRPr="00E4192B" w:rsidRDefault="00E4192B" w:rsidP="00E4192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Televizyon karşısında, internette, telefonda gereğinden fazla oyalanmayın,</w:t>
      </w:r>
    </w:p>
    <w:p w:rsidR="00E4192B" w:rsidRPr="00E4192B" w:rsidRDefault="00E4192B" w:rsidP="00E4192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Gereğinden fazla uyumayın,</w:t>
      </w:r>
    </w:p>
    <w:p w:rsidR="00E4192B" w:rsidRPr="00E4192B" w:rsidRDefault="00E4192B" w:rsidP="00E4192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Dersleri ve konuları önem sırasına koyun,</w:t>
      </w:r>
    </w:p>
    <w:p w:rsidR="00E4192B" w:rsidRPr="00E4192B" w:rsidRDefault="00E4192B" w:rsidP="00E4192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Zihniniz yorulmamışken çalışmanın başında sizin için ağır olduğunu düşündüğünüz derslere çalışmanız faydalı olacaktır.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Arkadaşlarınıza "HAYIR" demekten çekinmeyin.</w:t>
      </w:r>
    </w:p>
    <w:p w:rsidR="00E4192B" w:rsidRPr="00E4192B" w:rsidRDefault="00E4192B" w:rsidP="00E4192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1 saatlik çalışmanın ardından 10 dakikalık bir dinlenme yararlı olacaktır. Böylelikle unutma azalır.</w:t>
      </w:r>
    </w:p>
    <w:p w:rsidR="00E4192B" w:rsidRPr="00E4192B" w:rsidRDefault="00E4192B" w:rsidP="00E4192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lastRenderedPageBreak/>
        <w:t>  Çalışmanızı keyfi nedenlerle aksatmayın, iradenize hâkim olun.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Not Tutma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Verimli ders çalışmanın önemli şartlarından biridir. Derslerde not tutan öğrenci dikkatini anlatılan konuya odaklar dolayısıyla daha sonraki çalışmasında konuya yabancı olmaz.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Not tutan öğrenci için öğrenilecek bilgilerin zorluk düzeyi azalır, öğrencinin öğrenmesi kolaylaşır. Not tutmak,  unutmayı da engeller. Başarılı olmak için düzenli not tutulmalıdır.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Not tutarken;</w:t>
      </w:r>
    </w:p>
    <w:p w:rsidR="00E4192B" w:rsidRPr="00E4192B" w:rsidRDefault="00E4192B" w:rsidP="00E4192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Anlayabileceğiniz kısaltmalar yapın,</w:t>
      </w:r>
    </w:p>
    <w:p w:rsidR="00E4192B" w:rsidRPr="00E4192B" w:rsidRDefault="00E4192B" w:rsidP="00E4192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Dersten sonra notlarınızı temize çekin,</w:t>
      </w:r>
    </w:p>
    <w:p w:rsidR="00E4192B" w:rsidRPr="00E4192B" w:rsidRDefault="00E4192B" w:rsidP="00E4192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Anlamadığınız yerlere işaret koyun ve daha sonra bu konuları inceleyin.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Özet Çıkarma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Özet çıkarma kişinin ne öğrendiğini kendi cümleleriyle ifade etmesidir. Dolayısıyla bilgiler pekişir ve unutma azalır. Burada metnin ana düşüncesini ve bazı önemli bilgileri gözden kaçırmamak gerekir.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Tekrar Etme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Öğrenilen bilgiler zamanla unutulabilir. Unutmayı önlemenin iki yolu vardır.</w:t>
      </w:r>
    </w:p>
    <w:p w:rsidR="00E4192B" w:rsidRPr="00E4192B" w:rsidRDefault="00E4192B" w:rsidP="00E4192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Öğrenilen bilgilerin kullanılması</w:t>
      </w:r>
    </w:p>
    <w:p w:rsidR="00E4192B" w:rsidRPr="00E4192B" w:rsidRDefault="00E4192B" w:rsidP="00E4192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Düzenli tekrar yapmaktır.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Tekrar edilen bilgiler, öğrencinin sınavlara her an hazır olmasını sağlar ve sınav kaygılarını en aza indirir.</w:t>
      </w:r>
    </w:p>
    <w:p w:rsidR="00E4192B" w:rsidRPr="00E4192B" w:rsidRDefault="00E4192B" w:rsidP="00E4192B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b/>
          <w:bCs/>
          <w:color w:val="222222"/>
          <w:sz w:val="23"/>
          <w:szCs w:val="23"/>
          <w:lang w:eastAsia="tr-TR"/>
        </w:rPr>
        <w:t>VERİMLİ ÇALIŞMAYI ENGELLEYEN FAKTÖRLER</w:t>
      </w:r>
    </w:p>
    <w:p w:rsidR="00E4192B" w:rsidRPr="00E4192B" w:rsidRDefault="00E4192B" w:rsidP="00E4192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lastRenderedPageBreak/>
        <w:t>  Gözlerinizi yapamadıklarınıza çevirmek,</w:t>
      </w:r>
    </w:p>
    <w:p w:rsidR="00E4192B" w:rsidRPr="00E4192B" w:rsidRDefault="00E4192B" w:rsidP="00E4192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Müzik eşliğinde çalışmak,</w:t>
      </w:r>
    </w:p>
    <w:p w:rsidR="00E4192B" w:rsidRPr="00E4192B" w:rsidRDefault="00E4192B" w:rsidP="00E4192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Zorlanılan derslerin dışlanması,</w:t>
      </w:r>
    </w:p>
    <w:p w:rsidR="00E4192B" w:rsidRPr="00E4192B" w:rsidRDefault="00E4192B" w:rsidP="00E4192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Aşırı kaygı (güvensizlik),</w:t>
      </w:r>
    </w:p>
    <w:p w:rsidR="00E4192B" w:rsidRPr="00E4192B" w:rsidRDefault="00E4192B" w:rsidP="00E4192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Çalışma anında hayallere dalmak,</w:t>
      </w:r>
    </w:p>
    <w:p w:rsidR="00E4192B" w:rsidRPr="00E4192B" w:rsidRDefault="00E4192B" w:rsidP="00E4192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Uzayıp giden telefon konuşmaları yapmak,</w:t>
      </w:r>
    </w:p>
    <w:p w:rsidR="00E4192B" w:rsidRPr="00E4192B" w:rsidRDefault="00E4192B" w:rsidP="00E4192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Çalışmayı tamamlamadan bırakmak,</w:t>
      </w:r>
    </w:p>
    <w:p w:rsidR="00E4192B" w:rsidRPr="00E4192B" w:rsidRDefault="00E4192B" w:rsidP="00E4192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Arkadaşlara "hayır" diyememek,</w:t>
      </w:r>
    </w:p>
    <w:p w:rsidR="00E4192B" w:rsidRPr="00E4192B" w:rsidRDefault="00E4192B" w:rsidP="00E4192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Düzenli tekrar yapmamak,</w:t>
      </w:r>
    </w:p>
    <w:p w:rsidR="00E4192B" w:rsidRPr="00E4192B" w:rsidRDefault="00E4192B" w:rsidP="00E4192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Plansız, programsız çalışmak,</w:t>
      </w:r>
    </w:p>
    <w:p w:rsidR="00E4192B" w:rsidRPr="00E4192B" w:rsidRDefault="00E4192B" w:rsidP="00E4192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Kendinizi başkalarıyla kıyaslamak,</w:t>
      </w:r>
    </w:p>
    <w:p w:rsidR="00E4192B" w:rsidRPr="00E4192B" w:rsidRDefault="00E4192B" w:rsidP="00E4192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Yanlışlardan ders almamak, eksikleri gidermemek,</w:t>
      </w:r>
    </w:p>
    <w:p w:rsidR="00E4192B" w:rsidRPr="00E4192B" w:rsidRDefault="00E4192B" w:rsidP="00E4192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90" w:lineRule="atLeast"/>
        <w:ind w:left="810"/>
        <w:jc w:val="both"/>
        <w:rPr>
          <w:rFonts w:ascii="Verdana" w:eastAsia="Times New Roman" w:hAnsi="Verdana" w:cs="Arial"/>
          <w:color w:val="222222"/>
          <w:sz w:val="23"/>
          <w:szCs w:val="23"/>
          <w:lang w:eastAsia="tr-TR"/>
        </w:rPr>
      </w:pPr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  </w:t>
      </w:r>
      <w:proofErr w:type="gramStart"/>
      <w:r w:rsidRPr="00E4192B">
        <w:rPr>
          <w:rFonts w:ascii="Verdana" w:eastAsia="Times New Roman" w:hAnsi="Verdana" w:cs="Arial"/>
          <w:color w:val="222222"/>
          <w:sz w:val="23"/>
          <w:szCs w:val="23"/>
          <w:lang w:eastAsia="tr-TR"/>
        </w:rPr>
        <w:t>Motivasyon eksikliği,  isteksizlik.</w:t>
      </w:r>
      <w:proofErr w:type="gramEnd"/>
    </w:p>
    <w:p w:rsidR="003252A0" w:rsidRDefault="003252A0"/>
    <w:sectPr w:rsidR="003252A0" w:rsidSect="0004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C32"/>
    <w:multiLevelType w:val="multilevel"/>
    <w:tmpl w:val="CED8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A2133"/>
    <w:multiLevelType w:val="multilevel"/>
    <w:tmpl w:val="B738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94383"/>
    <w:multiLevelType w:val="multilevel"/>
    <w:tmpl w:val="634E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07844"/>
    <w:multiLevelType w:val="multilevel"/>
    <w:tmpl w:val="5AE2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F7CDA"/>
    <w:multiLevelType w:val="multilevel"/>
    <w:tmpl w:val="FF10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F2AEA"/>
    <w:multiLevelType w:val="multilevel"/>
    <w:tmpl w:val="18D4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03611"/>
    <w:multiLevelType w:val="multilevel"/>
    <w:tmpl w:val="DE6A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6302D"/>
    <w:multiLevelType w:val="multilevel"/>
    <w:tmpl w:val="F232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10314"/>
    <w:multiLevelType w:val="multilevel"/>
    <w:tmpl w:val="6BF4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A06596"/>
    <w:multiLevelType w:val="multilevel"/>
    <w:tmpl w:val="FC44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774C7"/>
    <w:multiLevelType w:val="multilevel"/>
    <w:tmpl w:val="8630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2F3C88"/>
    <w:multiLevelType w:val="multilevel"/>
    <w:tmpl w:val="DDDE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FC1926"/>
    <w:multiLevelType w:val="multilevel"/>
    <w:tmpl w:val="0924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8B26F2"/>
    <w:multiLevelType w:val="multilevel"/>
    <w:tmpl w:val="8EAC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B867ED"/>
    <w:multiLevelType w:val="multilevel"/>
    <w:tmpl w:val="6D2C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9C11BA"/>
    <w:multiLevelType w:val="hybridMultilevel"/>
    <w:tmpl w:val="87C87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C071C"/>
    <w:multiLevelType w:val="multilevel"/>
    <w:tmpl w:val="EED6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444FA8"/>
    <w:multiLevelType w:val="multilevel"/>
    <w:tmpl w:val="3564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818E2"/>
    <w:multiLevelType w:val="multilevel"/>
    <w:tmpl w:val="8D46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86339"/>
    <w:multiLevelType w:val="multilevel"/>
    <w:tmpl w:val="77F2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12"/>
  </w:num>
  <w:num w:numId="9">
    <w:abstractNumId w:val="14"/>
  </w:num>
  <w:num w:numId="10">
    <w:abstractNumId w:val="13"/>
  </w:num>
  <w:num w:numId="11">
    <w:abstractNumId w:val="7"/>
  </w:num>
  <w:num w:numId="12">
    <w:abstractNumId w:val="0"/>
  </w:num>
  <w:num w:numId="13">
    <w:abstractNumId w:val="16"/>
  </w:num>
  <w:num w:numId="14">
    <w:abstractNumId w:val="8"/>
  </w:num>
  <w:num w:numId="15">
    <w:abstractNumId w:val="18"/>
  </w:num>
  <w:num w:numId="16">
    <w:abstractNumId w:val="2"/>
  </w:num>
  <w:num w:numId="17">
    <w:abstractNumId w:val="17"/>
  </w:num>
  <w:num w:numId="18">
    <w:abstractNumId w:val="9"/>
  </w:num>
  <w:num w:numId="19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F"/>
    <w:rsid w:val="00041BDE"/>
    <w:rsid w:val="00072C33"/>
    <w:rsid w:val="003252A0"/>
    <w:rsid w:val="004E662A"/>
    <w:rsid w:val="00834EEA"/>
    <w:rsid w:val="00CB69CF"/>
    <w:rsid w:val="00E4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33"/>
  </w:style>
  <w:style w:type="paragraph" w:styleId="Balk3">
    <w:name w:val="heading 3"/>
    <w:basedOn w:val="Normal"/>
    <w:link w:val="Balk3Char"/>
    <w:uiPriority w:val="9"/>
    <w:qFormat/>
    <w:rsid w:val="00834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834E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662A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834EE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34EE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4E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33"/>
  </w:style>
  <w:style w:type="paragraph" w:styleId="Balk3">
    <w:name w:val="heading 3"/>
    <w:basedOn w:val="Normal"/>
    <w:link w:val="Balk3Char"/>
    <w:uiPriority w:val="9"/>
    <w:qFormat/>
    <w:rsid w:val="00834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834E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662A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834EE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34EE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4E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229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286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281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0340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go.meb.k12.tr/meb_iys_dosyalar/67/05/714705/resimler/2019_11/k_12202645_sinav_kaygisi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2019-10-14T13:33:00Z</cp:lastPrinted>
  <dcterms:created xsi:type="dcterms:W3CDTF">2021-04-09T06:33:00Z</dcterms:created>
  <dcterms:modified xsi:type="dcterms:W3CDTF">2021-04-09T06:33:00Z</dcterms:modified>
</cp:coreProperties>
</file>